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F481DB" w14:textId="77777777" w:rsidR="0006329C" w:rsidRPr="00677A7E" w:rsidRDefault="0006329C" w:rsidP="0006329C">
      <w:pPr>
        <w:pStyle w:val="Heading2"/>
        <w:rPr>
          <w:rFonts w:ascii="Poppins" w:eastAsia="Poppins Light" w:hAnsi="Poppins" w:cs="Poppins"/>
        </w:rPr>
      </w:pPr>
      <w:r w:rsidRPr="00677A7E">
        <w:rPr>
          <w:rFonts w:ascii="Poppins" w:eastAsia="Poppins Light" w:hAnsi="Poppins" w:cs="Poppins"/>
        </w:rPr>
        <w:t>Appendix 2 – Service Impact on Funding Periods</w:t>
      </w:r>
    </w:p>
    <w:p w14:paraId="59269908" w14:textId="1D369A89" w:rsidR="0006329C" w:rsidRDefault="0006329C" w:rsidP="0006329C">
      <w:pPr>
        <w:rPr>
          <w:rFonts w:ascii="Poppins" w:eastAsia="Poppins" w:hAnsi="Poppins" w:cs="Poppins"/>
          <w:color w:val="000000"/>
          <w:sz w:val="22"/>
          <w:szCs w:val="22"/>
        </w:rPr>
      </w:pPr>
      <w:r>
        <w:rPr>
          <w:rFonts w:ascii="Poppins Light" w:eastAsia="Poppins Light" w:hAnsi="Poppins Light" w:cs="Poppins Light"/>
          <w:b/>
          <w:bCs/>
          <w:sz w:val="22"/>
          <w:szCs w:val="22"/>
        </w:rPr>
        <w:t xml:space="preserve">NDIS </w:t>
      </w:r>
      <w:r w:rsidRPr="00677A7E">
        <w:rPr>
          <w:rFonts w:ascii="Poppins Light" w:eastAsia="Poppins Light" w:hAnsi="Poppins Light" w:cs="Poppins Light"/>
          <w:b/>
          <w:bCs/>
          <w:sz w:val="22"/>
          <w:szCs w:val="22"/>
        </w:rPr>
        <w:t>Plan Start Date:</w:t>
      </w:r>
      <w:r>
        <w:rPr>
          <w:rFonts w:ascii="Poppins Light" w:eastAsia="Poppins Light" w:hAnsi="Poppins Light" w:cs="Poppins Light"/>
          <w:sz w:val="22"/>
          <w:szCs w:val="22"/>
        </w:rPr>
        <w:t xml:space="preserve"> </w:t>
      </w:r>
      <w:r>
        <w:rPr>
          <w:rFonts w:ascii="Poppins" w:eastAsia="Poppins" w:hAnsi="Poppins" w:cs="Poppins"/>
          <w:color w:val="000000"/>
          <w:sz w:val="22"/>
          <w:szCs w:val="22"/>
        </w:rPr>
        <w:t>{$ServiceAgreement.</w:t>
      </w:r>
      <w:r w:rsidR="00CC3085">
        <w:rPr>
          <w:rFonts w:ascii="Poppins" w:eastAsia="Poppins" w:hAnsi="Poppins" w:cs="Poppins"/>
          <w:sz w:val="22"/>
          <w:szCs w:val="22"/>
        </w:rPr>
        <w:t>lmry__</w:t>
      </w:r>
      <w:r w:rsidRPr="00677A7E">
        <w:rPr>
          <w:rFonts w:ascii="Poppins" w:eastAsia="Poppins" w:hAnsi="Poppins" w:cs="Poppins"/>
          <w:sz w:val="22"/>
          <w:szCs w:val="22"/>
        </w:rPr>
        <w:t>NDIS_Plan_Start_Date__c</w:t>
      </w:r>
      <w:r>
        <w:rPr>
          <w:rFonts w:ascii="Poppins" w:eastAsia="Poppins" w:hAnsi="Poppins" w:cs="Poppins"/>
          <w:color w:val="000000"/>
          <w:sz w:val="22"/>
          <w:szCs w:val="22"/>
        </w:rPr>
        <w:t>|date_format:"d/m/Y"}</w:t>
      </w:r>
    </w:p>
    <w:p w14:paraId="38C9A604" w14:textId="0E41701C" w:rsidR="0006329C" w:rsidRPr="00677A7E" w:rsidRDefault="0006329C" w:rsidP="0006329C">
      <w:pPr>
        <w:rPr>
          <w:rFonts w:ascii="Poppins" w:eastAsia="Poppins" w:hAnsi="Poppins" w:cs="Poppins"/>
          <w:color w:val="FF0000"/>
          <w:sz w:val="18"/>
          <w:szCs w:val="18"/>
        </w:rPr>
      </w:pPr>
      <w:r w:rsidRPr="00677A7E">
        <w:rPr>
          <w:rFonts w:ascii="Poppins" w:eastAsia="Poppins" w:hAnsi="Poppins" w:cs="Poppins"/>
          <w:color w:val="FF0000"/>
          <w:sz w:val="18"/>
          <w:szCs w:val="18"/>
        </w:rPr>
        <w:t>{foreach from=$SAICs item=_SAIC}{if $_SAIC.</w:t>
      </w:r>
      <w:r w:rsidR="00CC3085">
        <w:rPr>
          <w:rFonts w:ascii="Poppins" w:eastAsia="Poppins" w:hAnsi="Poppins" w:cs="Poppins"/>
          <w:color w:val="FF0000"/>
          <w:sz w:val="18"/>
          <w:szCs w:val="18"/>
        </w:rPr>
        <w:t>lmry__</w:t>
      </w:r>
      <w:r w:rsidRPr="00677A7E">
        <w:rPr>
          <w:rFonts w:ascii="Poppins" w:eastAsia="Poppins" w:hAnsi="Poppins" w:cs="Poppins"/>
          <w:color w:val="FF0000"/>
          <w:sz w:val="18"/>
          <w:szCs w:val="18"/>
        </w:rPr>
        <w:t>Support_Category__</w:t>
      </w:r>
      <w:r>
        <w:rPr>
          <w:rFonts w:ascii="Poppins" w:eastAsia="Poppins" w:hAnsi="Poppins" w:cs="Poppins"/>
          <w:color w:val="FF0000"/>
          <w:sz w:val="18"/>
          <w:szCs w:val="18"/>
        </w:rPr>
        <w:t>c</w:t>
      </w:r>
      <w:r w:rsidRPr="00677A7E">
        <w:rPr>
          <w:rFonts w:ascii="Poppins" w:eastAsia="Poppins" w:hAnsi="Poppins" w:cs="Poppins"/>
          <w:color w:val="FF0000"/>
          <w:sz w:val="18"/>
          <w:szCs w:val="18"/>
        </w:rPr>
        <w:t xml:space="preserve"> != ””}</w:t>
      </w:r>
    </w:p>
    <w:tbl>
      <w:tblPr>
        <w:tblW w:w="949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68"/>
        <w:gridCol w:w="2552"/>
        <w:gridCol w:w="2126"/>
        <w:gridCol w:w="2552"/>
      </w:tblGrid>
      <w:tr w:rsidR="0006329C" w14:paraId="3EBD229B" w14:textId="77777777" w:rsidTr="007D09DF">
        <w:trPr>
          <w:trHeight w:val="289"/>
        </w:trPr>
        <w:tc>
          <w:tcPr>
            <w:tcW w:w="94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04A59"/>
          </w:tcPr>
          <w:p w14:paraId="2AF2C6B0" w14:textId="02BC99F7" w:rsidR="0006329C" w:rsidRPr="00677A7E" w:rsidRDefault="0006329C" w:rsidP="007D09DF">
            <w:pPr>
              <w:spacing w:after="120"/>
              <w:ind w:left="-15" w:right="131" w:firstLine="80"/>
              <w:rPr>
                <w:rFonts w:ascii="Poppins" w:eastAsia="Poppins" w:hAnsi="Poppins" w:cs="Poppins"/>
                <w:b/>
                <w:color w:val="FFFFFF"/>
              </w:rPr>
            </w:pPr>
            <w:r w:rsidRPr="00677A7E">
              <w:rPr>
                <w:rFonts w:ascii="Poppins" w:eastAsia="Poppins" w:hAnsi="Poppins" w:cs="Poppins"/>
                <w:b/>
                <w:color w:val="FFFFFF"/>
              </w:rPr>
              <w:t>{$_SAIC.</w:t>
            </w:r>
            <w:r w:rsidR="00CC3085">
              <w:rPr>
                <w:rFonts w:ascii="Poppins" w:eastAsia="Poppins" w:hAnsi="Poppins" w:cs="Poppins"/>
                <w:b/>
                <w:color w:val="FFFFFF"/>
              </w:rPr>
              <w:t>lmry__</w:t>
            </w:r>
            <w:r w:rsidRPr="00677A7E">
              <w:rPr>
                <w:rFonts w:ascii="Poppins" w:eastAsia="Poppins" w:hAnsi="Poppins" w:cs="Poppins"/>
                <w:b/>
                <w:color w:val="FFFFFF"/>
              </w:rPr>
              <w:t>Support_Category__r.Name}</w:t>
            </w:r>
          </w:p>
        </w:tc>
      </w:tr>
      <w:tr w:rsidR="0006329C" w14:paraId="6861E3B0" w14:textId="77777777" w:rsidTr="0006329C">
        <w:trPr>
          <w:trHeight w:val="987"/>
        </w:trPr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204A59"/>
            <w:vAlign w:val="center"/>
          </w:tcPr>
          <w:p w14:paraId="78E577E3" w14:textId="77777777" w:rsidR="0006329C" w:rsidRPr="0006329C" w:rsidRDefault="0006329C" w:rsidP="007D09DF">
            <w:pPr>
              <w:spacing w:after="120"/>
              <w:ind w:left="127"/>
              <w:rPr>
                <w:rFonts w:ascii="Poppins" w:eastAsia="Poppins" w:hAnsi="Poppins" w:cs="Poppins"/>
                <w:color w:val="FF0000"/>
                <w:sz w:val="20"/>
                <w:szCs w:val="20"/>
              </w:rPr>
            </w:pPr>
            <w:r w:rsidRPr="0006329C">
              <w:rPr>
                <w:rFonts w:ascii="Poppins" w:eastAsia="Poppins" w:hAnsi="Poppins" w:cs="Poppins"/>
                <w:b/>
                <w:color w:val="FFFFFF"/>
                <w:sz w:val="20"/>
                <w:szCs w:val="20"/>
              </w:rPr>
              <w:t>Allocated Amount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63528AB" w14:textId="6620ECE5" w:rsidR="0006329C" w:rsidRPr="0006329C" w:rsidRDefault="0006329C" w:rsidP="007D09DF">
            <w:pPr>
              <w:spacing w:after="120"/>
              <w:rPr>
                <w:rFonts w:ascii="Poppins" w:eastAsia="Poppins" w:hAnsi="Poppins" w:cs="Poppins"/>
                <w:sz w:val="20"/>
                <w:szCs w:val="20"/>
              </w:rPr>
            </w:pPr>
            <w:r w:rsidRPr="0006329C">
              <w:rPr>
                <w:rFonts w:ascii="Poppins" w:eastAsia="Poppins" w:hAnsi="Poppins" w:cs="Poppins"/>
                <w:sz w:val="20"/>
                <w:szCs w:val="20"/>
              </w:rPr>
              <w:t>{$_SAIC.</w:t>
            </w:r>
            <w:r w:rsidR="00CC3085">
              <w:rPr>
                <w:rFonts w:ascii="Poppins" w:eastAsia="Poppins" w:hAnsi="Poppins" w:cs="Poppins"/>
                <w:sz w:val="20"/>
                <w:szCs w:val="20"/>
              </w:rPr>
              <w:t>lmry__</w:t>
            </w:r>
            <w:r w:rsidRPr="0006329C">
              <w:rPr>
                <w:rFonts w:ascii="Poppins" w:eastAsia="Poppins" w:hAnsi="Poppins" w:cs="Poppins"/>
                <w:sz w:val="20"/>
                <w:szCs w:val="20"/>
              </w:rPr>
              <w:t xml:space="preserve">Support_Category_Amount__c|currency_format:"$"} 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204A59"/>
            <w:vAlign w:val="center"/>
          </w:tcPr>
          <w:p w14:paraId="1065DC80" w14:textId="77777777" w:rsidR="0006329C" w:rsidRPr="0006329C" w:rsidRDefault="0006329C" w:rsidP="007D09DF">
            <w:pPr>
              <w:spacing w:after="120"/>
              <w:ind w:left="130"/>
              <w:rPr>
                <w:rFonts w:ascii="Poppins" w:eastAsia="Poppins" w:hAnsi="Poppins" w:cs="Poppins"/>
                <w:color w:val="FF0000"/>
                <w:sz w:val="20"/>
                <w:szCs w:val="20"/>
              </w:rPr>
            </w:pPr>
            <w:r w:rsidRPr="0006329C">
              <w:rPr>
                <w:rFonts w:ascii="Poppins" w:eastAsia="Poppins" w:hAnsi="Poppins" w:cs="Poppins"/>
                <w:b/>
                <w:color w:val="FFFFFF"/>
                <w:sz w:val="20"/>
                <w:szCs w:val="20"/>
              </w:rPr>
              <w:t>Period Length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</w:tcPr>
          <w:p w14:paraId="2EC8CCB4" w14:textId="0EBEC309" w:rsidR="0006329C" w:rsidRPr="0006329C" w:rsidRDefault="0006329C" w:rsidP="007D09DF">
            <w:pPr>
              <w:spacing w:after="120"/>
              <w:ind w:right="9"/>
              <w:rPr>
                <w:rFonts w:ascii="Poppins" w:eastAsia="Poppins" w:hAnsi="Poppins" w:cs="Poppins"/>
                <w:sz w:val="20"/>
                <w:szCs w:val="20"/>
                <w:lang w:val="en-GB"/>
              </w:rPr>
            </w:pPr>
            <w:r w:rsidRPr="0006329C">
              <w:rPr>
                <w:rFonts w:ascii="Poppins" w:eastAsia="Poppins" w:hAnsi="Poppins" w:cs="Poppins"/>
                <w:sz w:val="20"/>
                <w:szCs w:val="20"/>
              </w:rPr>
              <w:t>{$_SAIC.</w:t>
            </w:r>
            <w:r w:rsidR="00CC3085">
              <w:rPr>
                <w:rFonts w:ascii="Poppins" w:eastAsia="Poppins" w:hAnsi="Poppins" w:cs="Poppins"/>
                <w:sz w:val="20"/>
                <w:szCs w:val="20"/>
                <w:lang w:val="en-GB"/>
              </w:rPr>
              <w:t>lmry__</w:t>
            </w:r>
            <w:r w:rsidRPr="0006329C">
              <w:rPr>
                <w:rFonts w:ascii="Poppins" w:eastAsia="Poppins" w:hAnsi="Poppins" w:cs="Poppins"/>
                <w:sz w:val="20"/>
                <w:szCs w:val="20"/>
                <w:lang w:val="en-GB"/>
              </w:rPr>
              <w:t>Funding_Period_Length__c</w:t>
            </w:r>
            <w:r w:rsidRPr="0006329C">
              <w:rPr>
                <w:rFonts w:ascii="Poppins" w:eastAsia="Poppins" w:hAnsi="Poppins" w:cs="Poppins"/>
                <w:sz w:val="20"/>
                <w:szCs w:val="20"/>
              </w:rPr>
              <w:t>}</w:t>
            </w:r>
          </w:p>
        </w:tc>
      </w:tr>
      <w:tr w:rsidR="0006329C" w14:paraId="58B5C086" w14:textId="77777777" w:rsidTr="007D09DF">
        <w:trPr>
          <w:trHeight w:val="307"/>
        </w:trPr>
        <w:tc>
          <w:tcPr>
            <w:tcW w:w="4820" w:type="dxa"/>
            <w:gridSpan w:val="2"/>
            <w:tcBorders>
              <w:top w:val="single" w:sz="4" w:space="0" w:color="000000"/>
            </w:tcBorders>
            <w:shd w:val="clear" w:color="auto" w:fill="204A59"/>
            <w:vAlign w:val="center"/>
          </w:tcPr>
          <w:p w14:paraId="0E68D006" w14:textId="77777777" w:rsidR="0006329C" w:rsidRDefault="0006329C" w:rsidP="007D09DF">
            <w:pPr>
              <w:spacing w:after="120"/>
              <w:ind w:left="127"/>
              <w:rPr>
                <w:rFonts w:ascii="Poppins" w:eastAsia="Poppins" w:hAnsi="Poppins" w:cs="Poppins"/>
                <w:color w:val="FFFFFF"/>
              </w:rPr>
            </w:pPr>
            <w:r>
              <w:rPr>
                <w:rFonts w:ascii="Poppins" w:eastAsia="Poppins" w:hAnsi="Poppins" w:cs="Poppins"/>
                <w:color w:val="FFFFFF"/>
              </w:rPr>
              <w:t xml:space="preserve">Period </w:t>
            </w:r>
          </w:p>
        </w:tc>
        <w:tc>
          <w:tcPr>
            <w:tcW w:w="4678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204A59"/>
            <w:vAlign w:val="center"/>
          </w:tcPr>
          <w:p w14:paraId="66013E09" w14:textId="77777777" w:rsidR="0006329C" w:rsidRDefault="0006329C" w:rsidP="007D09DF">
            <w:pPr>
              <w:spacing w:after="120"/>
              <w:ind w:left="130" w:right="2110"/>
              <w:rPr>
                <w:rFonts w:ascii="Poppins" w:eastAsia="Poppins" w:hAnsi="Poppins" w:cs="Poppins"/>
                <w:color w:val="FFFFFF"/>
              </w:rPr>
            </w:pPr>
            <w:r>
              <w:rPr>
                <w:rFonts w:ascii="Poppins" w:eastAsia="Poppins" w:hAnsi="Poppins" w:cs="Poppins"/>
                <w:color w:val="FFFFFF"/>
              </w:rPr>
              <w:t>Allocation</w:t>
            </w:r>
          </w:p>
        </w:tc>
      </w:tr>
      <w:tr w:rsidR="0006329C" w14:paraId="32EEBD39" w14:textId="77777777" w:rsidTr="007D09DF">
        <w:trPr>
          <w:trHeight w:val="381"/>
        </w:trPr>
        <w:tc>
          <w:tcPr>
            <w:tcW w:w="4820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14:paraId="4FA7CC0A" w14:textId="6DDB1E9A" w:rsidR="0006329C" w:rsidRDefault="0006329C" w:rsidP="007D09DF">
            <w:pPr>
              <w:spacing w:after="120"/>
              <w:rPr>
                <w:rFonts w:ascii="Poppins" w:eastAsia="Poppins" w:hAnsi="Poppins" w:cs="Poppins"/>
                <w:sz w:val="22"/>
                <w:szCs w:val="22"/>
              </w:rPr>
            </w:pPr>
            <w:r w:rsidRPr="00677A7E">
              <w:rPr>
                <w:rFonts w:ascii="Poppins" w:eastAsia="Poppins" w:hAnsi="Poppins" w:cs="Poppins"/>
                <w:color w:val="FF0000"/>
                <w:sz w:val="18"/>
                <w:szCs w:val="18"/>
              </w:rPr>
              <w:t>{tablerow from=$FPs item=_FP}{tableif $_SAIC.Id == $_FP.</w:t>
            </w:r>
            <w:r w:rsidR="00CC3085">
              <w:rPr>
                <w:rFonts w:ascii="Poppins" w:eastAsia="Poppins" w:hAnsi="Poppins" w:cs="Poppins"/>
                <w:color w:val="FF0000"/>
                <w:sz w:val="18"/>
                <w:szCs w:val="18"/>
                <w:lang w:val="en-GB"/>
              </w:rPr>
              <w:t>lmry__</w:t>
            </w:r>
            <w:r w:rsidRPr="00677A7E">
              <w:rPr>
                <w:rFonts w:ascii="Poppins" w:eastAsia="Poppins" w:hAnsi="Poppins" w:cs="Poppins"/>
                <w:color w:val="FF0000"/>
                <w:sz w:val="18"/>
                <w:szCs w:val="18"/>
                <w:lang w:val="en-GB"/>
              </w:rPr>
              <w:t>Related_Service_Agreement_Cat_Item__c</w:t>
            </w:r>
            <w:r w:rsidRPr="00677A7E">
              <w:rPr>
                <w:rFonts w:ascii="Poppins" w:eastAsia="Poppins" w:hAnsi="Poppins" w:cs="Poppins"/>
                <w:color w:val="FF0000"/>
                <w:sz w:val="18"/>
                <w:szCs w:val="18"/>
              </w:rPr>
              <w:t>}</w:t>
            </w:r>
            <w:r>
              <w:rPr>
                <w:rFonts w:ascii="Poppins" w:eastAsia="Poppins" w:hAnsi="Poppins" w:cs="Poppins"/>
                <w:sz w:val="22"/>
                <w:szCs w:val="22"/>
              </w:rPr>
              <w:t>{$_FP.</w:t>
            </w:r>
            <w:r w:rsidR="00CC3085">
              <w:rPr>
                <w:rFonts w:ascii="Poppins" w:eastAsia="Poppins" w:hAnsi="Poppins" w:cs="Poppins"/>
                <w:sz w:val="22"/>
                <w:szCs w:val="22"/>
                <w:lang w:val="en-GB"/>
              </w:rPr>
              <w:t>lmry__</w:t>
            </w:r>
            <w:r w:rsidRPr="00677A7E">
              <w:rPr>
                <w:rFonts w:ascii="Poppins" w:eastAsia="Poppins" w:hAnsi="Poppins" w:cs="Poppins"/>
                <w:sz w:val="22"/>
                <w:szCs w:val="22"/>
                <w:lang w:val="en-GB"/>
              </w:rPr>
              <w:t>Start_Date__c</w:t>
            </w:r>
            <w:r>
              <w:rPr>
                <w:rFonts w:ascii="Poppins" w:eastAsia="Poppins" w:hAnsi="Poppins" w:cs="Poppins"/>
                <w:color w:val="000000"/>
                <w:sz w:val="22"/>
                <w:szCs w:val="22"/>
              </w:rPr>
              <w:t>|date_format:"d/m/Y"</w:t>
            </w:r>
            <w:r>
              <w:rPr>
                <w:rFonts w:ascii="Poppins" w:eastAsia="Poppins" w:hAnsi="Poppins" w:cs="Poppins"/>
                <w:sz w:val="22"/>
                <w:szCs w:val="22"/>
              </w:rPr>
              <w:t>} to {$_FP.</w:t>
            </w:r>
            <w:r w:rsidR="00CC3085">
              <w:rPr>
                <w:rFonts w:ascii="Poppins" w:eastAsia="Poppins" w:hAnsi="Poppins" w:cs="Poppins"/>
                <w:sz w:val="22"/>
                <w:szCs w:val="22"/>
                <w:lang w:val="en-GB"/>
              </w:rPr>
              <w:t>lmry__</w:t>
            </w:r>
            <w:r>
              <w:rPr>
                <w:rFonts w:ascii="Poppins" w:eastAsia="Poppins" w:hAnsi="Poppins" w:cs="Poppins"/>
                <w:sz w:val="22"/>
                <w:szCs w:val="22"/>
                <w:lang w:val="en-GB"/>
              </w:rPr>
              <w:t>End</w:t>
            </w:r>
            <w:r w:rsidRPr="00677A7E">
              <w:rPr>
                <w:rFonts w:ascii="Poppins" w:eastAsia="Poppins" w:hAnsi="Poppins" w:cs="Poppins"/>
                <w:sz w:val="22"/>
                <w:szCs w:val="22"/>
                <w:lang w:val="en-GB"/>
              </w:rPr>
              <w:t>_Date__c</w:t>
            </w:r>
            <w:r>
              <w:rPr>
                <w:rFonts w:ascii="Poppins" w:eastAsia="Poppins" w:hAnsi="Poppins" w:cs="Poppins"/>
                <w:color w:val="000000"/>
                <w:sz w:val="22"/>
                <w:szCs w:val="22"/>
              </w:rPr>
              <w:t>|date_format:"d/m/Y"</w:t>
            </w:r>
            <w:r>
              <w:rPr>
                <w:rFonts w:ascii="Poppins" w:eastAsia="Poppins" w:hAnsi="Poppins" w:cs="Poppins"/>
                <w:sz w:val="22"/>
                <w:szCs w:val="22"/>
              </w:rPr>
              <w:t>}</w:t>
            </w:r>
          </w:p>
        </w:tc>
        <w:tc>
          <w:tcPr>
            <w:tcW w:w="4678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4B8308" w14:textId="36D85DB3" w:rsidR="0006329C" w:rsidRDefault="0006329C" w:rsidP="007D09DF">
            <w:pPr>
              <w:spacing w:after="120"/>
              <w:ind w:right="151"/>
              <w:rPr>
                <w:rFonts w:ascii="Poppins" w:eastAsia="Poppins" w:hAnsi="Poppins" w:cs="Poppins"/>
                <w:sz w:val="22"/>
                <w:szCs w:val="22"/>
              </w:rPr>
            </w:pPr>
            <w:r>
              <w:rPr>
                <w:rFonts w:ascii="Poppins" w:eastAsia="Poppins" w:hAnsi="Poppins" w:cs="Poppins"/>
                <w:sz w:val="22"/>
                <w:szCs w:val="22"/>
              </w:rPr>
              <w:t>{$_FP.</w:t>
            </w:r>
            <w:r w:rsidR="00CC3085">
              <w:rPr>
                <w:rFonts w:ascii="Poppins" w:eastAsia="Poppins" w:hAnsi="Poppins" w:cs="Poppins"/>
                <w:sz w:val="22"/>
                <w:szCs w:val="22"/>
                <w:lang w:val="en-GB"/>
              </w:rPr>
              <w:t>lmry__</w:t>
            </w:r>
            <w:r w:rsidRPr="00677A7E">
              <w:rPr>
                <w:rFonts w:ascii="Poppins" w:eastAsia="Poppins" w:hAnsi="Poppins" w:cs="Poppins"/>
                <w:sz w:val="22"/>
                <w:szCs w:val="22"/>
                <w:lang w:val="en-GB"/>
              </w:rPr>
              <w:t>Period_Funding__c</w:t>
            </w:r>
            <w:r>
              <w:rPr>
                <w:rFonts w:ascii="Poppins" w:eastAsia="Poppins" w:hAnsi="Poppins" w:cs="Poppins"/>
                <w:sz w:val="22"/>
                <w:szCs w:val="22"/>
              </w:rPr>
              <w:t>|currency_format:"$"}</w:t>
            </w:r>
            <w:r w:rsidRPr="00677A7E">
              <w:rPr>
                <w:rFonts w:ascii="Poppins" w:eastAsia="Poppins" w:hAnsi="Poppins" w:cs="Poppins"/>
                <w:color w:val="FF0000"/>
                <w:sz w:val="18"/>
                <w:szCs w:val="18"/>
              </w:rPr>
              <w:t>{/tableif}{/tablerow}</w:t>
            </w:r>
          </w:p>
        </w:tc>
      </w:tr>
    </w:tbl>
    <w:p w14:paraId="0BDDFC2B" w14:textId="77777777" w:rsidR="0006329C" w:rsidRPr="00677A7E" w:rsidRDefault="0006329C" w:rsidP="0006329C">
      <w:pPr>
        <w:rPr>
          <w:rFonts w:ascii="Poppins" w:eastAsia="Poppins" w:hAnsi="Poppins" w:cs="Poppins"/>
          <w:b/>
          <w:color w:val="808080"/>
          <w:sz w:val="18"/>
          <w:szCs w:val="18"/>
        </w:rPr>
      </w:pPr>
      <w:r w:rsidRPr="00677A7E">
        <w:rPr>
          <w:rFonts w:ascii="Poppins" w:eastAsia="Poppins" w:hAnsi="Poppins" w:cs="Poppins"/>
          <w:color w:val="FF0000"/>
          <w:sz w:val="18"/>
          <w:szCs w:val="18"/>
        </w:rPr>
        <w:t>{/if}{/foreach}</w:t>
      </w:r>
    </w:p>
    <w:p w14:paraId="1E42B651" w14:textId="77777777" w:rsidR="0006329C" w:rsidRDefault="0006329C"/>
    <w:sectPr w:rsidR="0006329C" w:rsidSect="0006329C">
      <w:pgSz w:w="11906" w:h="16838"/>
      <w:pgMar w:top="1440" w:right="1440" w:bottom="1440" w:left="115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ppins">
    <w:panose1 w:val="00000500000000000000"/>
    <w:charset w:val="4D"/>
    <w:family w:val="auto"/>
    <w:pitch w:val="variable"/>
    <w:sig w:usb0="00008007" w:usb1="00000000" w:usb2="00000000" w:usb3="00000000" w:csb0="00000093" w:csb1="00000000"/>
  </w:font>
  <w:font w:name="Poppins Light">
    <w:panose1 w:val="00000400000000000000"/>
    <w:charset w:val="4D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29C"/>
    <w:rsid w:val="0006329C"/>
    <w:rsid w:val="00CC3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2F3EE57"/>
  <w15:chartTrackingRefBased/>
  <w15:docId w15:val="{A378B6F4-4310-574B-B4DD-E6C47351F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329C"/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6329C"/>
    <w:pPr>
      <w:keepNext/>
      <w:keepLines/>
      <w:spacing w:before="360" w:after="80"/>
      <w:outlineLvl w:val="1"/>
    </w:pPr>
    <w:rPr>
      <w:b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6329C"/>
    <w:rPr>
      <w:rFonts w:ascii="Times New Roman" w:eastAsia="Times New Roman" w:hAnsi="Times New Roman" w:cs="Times New Roman"/>
      <w:b/>
      <w:kern w:val="0"/>
      <w:sz w:val="36"/>
      <w:szCs w:val="36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103</Words>
  <Characters>593</Characters>
  <Application>Microsoft Office Word</Application>
  <DocSecurity>0</DocSecurity>
  <Lines>4</Lines>
  <Paragraphs>1</Paragraphs>
  <ScaleCrop>false</ScaleCrop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paul.holmes</dc:creator>
  <cp:keywords/>
  <dc:description/>
  <cp:lastModifiedBy>paul.holmes</cp:lastModifiedBy>
  <cp:revision>2</cp:revision>
  <dcterms:created xsi:type="dcterms:W3CDTF">2025-10-08T05:53:00Z</dcterms:created>
  <dcterms:modified xsi:type="dcterms:W3CDTF">2025-11-17T00:46:00Z</dcterms:modified>
</cp:coreProperties>
</file>